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5FB" w:rsidRDefault="00F345FB" w:rsidP="00F345FB">
      <w:pPr>
        <w:tabs>
          <w:tab w:val="left" w:pos="851"/>
        </w:tabs>
        <w:spacing w:after="120"/>
        <w:rPr>
          <w:rFonts w:ascii="Arial" w:hAnsi="Arial" w:cs="Arial"/>
          <w:sz w:val="24"/>
          <w:szCs w:val="24"/>
        </w:rPr>
      </w:pPr>
    </w:p>
    <w:p w:rsidR="00F345FB" w:rsidRPr="00F345FB" w:rsidRDefault="00F345FB" w:rsidP="00F345FB">
      <w:pPr>
        <w:tabs>
          <w:tab w:val="left" w:pos="851"/>
        </w:tabs>
        <w:spacing w:after="120"/>
        <w:rPr>
          <w:rFonts w:ascii="Arial" w:hAnsi="Arial" w:cs="Arial"/>
          <w:b/>
          <w:i/>
          <w:sz w:val="24"/>
          <w:szCs w:val="24"/>
        </w:rPr>
      </w:pPr>
      <w:r w:rsidRPr="00F345FB">
        <w:rPr>
          <w:rFonts w:ascii="Arial" w:hAnsi="Arial" w:cs="Arial"/>
          <w:b/>
          <w:i/>
          <w:sz w:val="24"/>
          <w:szCs w:val="24"/>
        </w:rPr>
        <w:t>Insieme per combattere la mortalità dei neonati in Libano “Beirut Baby Milk”</w:t>
      </w:r>
    </w:p>
    <w:p w:rsidR="00F345FB" w:rsidRPr="00F345FB" w:rsidRDefault="00F345FB" w:rsidP="00F345FB">
      <w:pPr>
        <w:tabs>
          <w:tab w:val="left" w:pos="851"/>
        </w:tabs>
        <w:spacing w:after="120"/>
        <w:rPr>
          <w:rFonts w:ascii="Arial" w:hAnsi="Arial" w:cs="Arial"/>
          <w:b/>
          <w:i/>
          <w:sz w:val="24"/>
          <w:szCs w:val="24"/>
        </w:rPr>
      </w:pPr>
    </w:p>
    <w:p w:rsidR="00F345FB" w:rsidRDefault="00F345FB" w:rsidP="00F345FB">
      <w:pPr>
        <w:tabs>
          <w:tab w:val="left" w:pos="851"/>
        </w:tabs>
        <w:spacing w:after="120"/>
        <w:rPr>
          <w:rFonts w:ascii="Arial" w:hAnsi="Arial" w:cs="Arial"/>
          <w:sz w:val="24"/>
          <w:szCs w:val="24"/>
          <w:u w:val="single"/>
        </w:rPr>
      </w:pPr>
      <w:r w:rsidRPr="00F345FB">
        <w:rPr>
          <w:rFonts w:ascii="Arial" w:hAnsi="Arial" w:cs="Arial"/>
          <w:sz w:val="24"/>
          <w:szCs w:val="24"/>
          <w:u w:val="single"/>
        </w:rPr>
        <w:t xml:space="preserve">Una tonnellata di latte in polvere inviata ai RC Beirut </w:t>
      </w:r>
      <w:proofErr w:type="spellStart"/>
      <w:r w:rsidRPr="00F345FB">
        <w:rPr>
          <w:rFonts w:ascii="Arial" w:hAnsi="Arial" w:cs="Arial"/>
          <w:sz w:val="24"/>
          <w:szCs w:val="24"/>
          <w:u w:val="single"/>
        </w:rPr>
        <w:t>Cedars</w:t>
      </w:r>
      <w:proofErr w:type="spellEnd"/>
      <w:r w:rsidRPr="00F345FB">
        <w:rPr>
          <w:rFonts w:ascii="Arial" w:hAnsi="Arial" w:cs="Arial"/>
          <w:sz w:val="24"/>
          <w:szCs w:val="24"/>
          <w:u w:val="single"/>
        </w:rPr>
        <w:t xml:space="preserve"> e Beirut </w:t>
      </w:r>
      <w:proofErr w:type="spellStart"/>
      <w:r w:rsidRPr="00F345FB">
        <w:rPr>
          <w:rFonts w:ascii="Arial" w:hAnsi="Arial" w:cs="Arial"/>
          <w:sz w:val="24"/>
          <w:szCs w:val="24"/>
          <w:u w:val="single"/>
        </w:rPr>
        <w:t>Baabda</w:t>
      </w:r>
      <w:proofErr w:type="spellEnd"/>
    </w:p>
    <w:p w:rsidR="00F345FB" w:rsidRPr="00F345FB" w:rsidRDefault="00F345FB" w:rsidP="00F345FB">
      <w:pPr>
        <w:tabs>
          <w:tab w:val="left" w:pos="851"/>
        </w:tabs>
        <w:spacing w:after="120"/>
        <w:rPr>
          <w:rFonts w:ascii="Arial" w:hAnsi="Arial" w:cs="Arial"/>
          <w:sz w:val="24"/>
          <w:szCs w:val="24"/>
          <w:u w:val="single"/>
        </w:rPr>
      </w:pPr>
      <w:bookmarkStart w:id="0" w:name="_GoBack"/>
      <w:bookmarkEnd w:id="0"/>
    </w:p>
    <w:p w:rsidR="00F345FB" w:rsidRDefault="00F345FB" w:rsidP="00F345FB">
      <w:pPr>
        <w:tabs>
          <w:tab w:val="left" w:pos="851"/>
        </w:tabs>
        <w:spacing w:after="120"/>
        <w:jc w:val="both"/>
        <w:rPr>
          <w:rFonts w:ascii="Arial" w:hAnsi="Arial" w:cs="Arial"/>
          <w:sz w:val="24"/>
          <w:szCs w:val="24"/>
        </w:rPr>
      </w:pPr>
      <w:r>
        <w:rPr>
          <w:rFonts w:ascii="Arial" w:hAnsi="Arial" w:cs="Arial"/>
          <w:sz w:val="24"/>
          <w:szCs w:val="24"/>
        </w:rPr>
        <w:t>Il 5 agosto 2020 la capitale del Libano, Beirut, è stata devastata dall’esplosione di circa 3.000 tonnellate di nitrato di sodio che erano state abbandonate da anni nei depositi del porto. Questo disastro ha causato 220 morti e 6.500 feriti e la distruzione di interi quartieri sul lungomare. Questo tremendo incidente ha messo in ginocchio un paese già provato da 15 anni di guerra civile, da susseguenti governi molto instabili che hanno causato una gravissima crisi economica, sfociata nel default del paese nel marzo 2020, con un crollo del valore della lira libanese del 90% rispetto al dollaro, e non ultimo dal Covid-19.</w:t>
      </w:r>
    </w:p>
    <w:p w:rsidR="00F345FB" w:rsidRDefault="00F345FB" w:rsidP="00F345FB">
      <w:pPr>
        <w:tabs>
          <w:tab w:val="left" w:pos="851"/>
        </w:tabs>
        <w:spacing w:after="120"/>
        <w:jc w:val="both"/>
        <w:rPr>
          <w:rFonts w:ascii="Arial" w:hAnsi="Arial" w:cs="Arial"/>
          <w:sz w:val="24"/>
          <w:szCs w:val="24"/>
        </w:rPr>
      </w:pPr>
      <w:r>
        <w:rPr>
          <w:rFonts w:ascii="Arial" w:hAnsi="Arial" w:cs="Arial"/>
          <w:sz w:val="24"/>
          <w:szCs w:val="24"/>
        </w:rPr>
        <w:t xml:space="preserve">Il Rotary Club Milano Nord Ovest, legato da pluriennale amicizia ai Rotary Club Beirut </w:t>
      </w:r>
      <w:proofErr w:type="spellStart"/>
      <w:r>
        <w:rPr>
          <w:rFonts w:ascii="Arial" w:hAnsi="Arial" w:cs="Arial"/>
          <w:sz w:val="24"/>
          <w:szCs w:val="24"/>
        </w:rPr>
        <w:t>Cedars</w:t>
      </w:r>
      <w:proofErr w:type="spellEnd"/>
      <w:r>
        <w:rPr>
          <w:rFonts w:ascii="Arial" w:hAnsi="Arial" w:cs="Arial"/>
          <w:sz w:val="24"/>
          <w:szCs w:val="24"/>
        </w:rPr>
        <w:t xml:space="preserve"> e RC Beirut </w:t>
      </w:r>
      <w:proofErr w:type="spellStart"/>
      <w:r>
        <w:rPr>
          <w:rFonts w:ascii="Arial" w:hAnsi="Arial" w:cs="Arial"/>
          <w:sz w:val="24"/>
          <w:szCs w:val="24"/>
        </w:rPr>
        <w:t>Baabda</w:t>
      </w:r>
      <w:proofErr w:type="spellEnd"/>
      <w:r>
        <w:rPr>
          <w:rFonts w:ascii="Arial" w:hAnsi="Arial" w:cs="Arial"/>
          <w:sz w:val="24"/>
          <w:szCs w:val="24"/>
        </w:rPr>
        <w:t>, si è subito mosso per aiutare in quest’emergenza. In prima battuta il Club è riuscito a mandare Euro 6.600, di cui una parte donazione privata di soci e di un paio di sostenitori esterni, che sono serviti alla dotazione di lavagne tradizionali e informatiche per la ricostruzione di alcune scuole.</w:t>
      </w:r>
    </w:p>
    <w:p w:rsidR="00F345FB" w:rsidRDefault="00F345FB" w:rsidP="00F345FB">
      <w:pPr>
        <w:tabs>
          <w:tab w:val="left" w:pos="851"/>
        </w:tabs>
        <w:spacing w:after="120"/>
        <w:jc w:val="both"/>
        <w:rPr>
          <w:rFonts w:ascii="Arial" w:hAnsi="Arial" w:cs="Arial"/>
          <w:sz w:val="24"/>
          <w:szCs w:val="24"/>
        </w:rPr>
      </w:pPr>
      <w:r>
        <w:rPr>
          <w:rFonts w:ascii="Arial" w:hAnsi="Arial" w:cs="Arial"/>
          <w:sz w:val="24"/>
          <w:szCs w:val="24"/>
        </w:rPr>
        <w:t xml:space="preserve">Ma uno dei problemi immediati più seri individuato dal Rotary Club libanese è stato la carenza di latte in polvere per gli infanti. Infatti una porzione sempre crescente della popolazione del Libano, ormai stimata oltre la metà, vive sotto la soglia della povertà, e reperire cibo per tutti, ma in particolare per i soggetti più fragili, è un’assoluta priorità. </w:t>
      </w:r>
    </w:p>
    <w:p w:rsidR="00F345FB" w:rsidRDefault="00F345FB" w:rsidP="00F345FB">
      <w:pPr>
        <w:tabs>
          <w:tab w:val="left" w:pos="851"/>
        </w:tabs>
        <w:spacing w:after="120"/>
        <w:jc w:val="both"/>
        <w:rPr>
          <w:rFonts w:ascii="Arial" w:hAnsi="Arial" w:cs="Arial"/>
          <w:sz w:val="24"/>
          <w:szCs w:val="24"/>
        </w:rPr>
      </w:pPr>
      <w:r>
        <w:rPr>
          <w:rFonts w:ascii="Arial" w:hAnsi="Arial" w:cs="Arial"/>
          <w:sz w:val="24"/>
          <w:szCs w:val="24"/>
        </w:rPr>
        <w:t xml:space="preserve">Alcuni dei soci del Rotary Club Milano Nord Ovest si sono nuovamente mobilitati ed hanno raccolto oltre Euro 17.545 grazie alle donazioni di sette soci e sei donatori esterni fra cui membri del Rotary Club gemello di Norimberga e del Rotary Club Milano Naviglio Grande San Carlo, la Fondazione </w:t>
      </w:r>
      <w:proofErr w:type="spellStart"/>
      <w:r>
        <w:rPr>
          <w:rFonts w:ascii="Arial" w:hAnsi="Arial" w:cs="Arial"/>
          <w:sz w:val="24"/>
          <w:szCs w:val="24"/>
        </w:rPr>
        <w:t>Matalon</w:t>
      </w:r>
      <w:proofErr w:type="spellEnd"/>
      <w:r>
        <w:rPr>
          <w:rFonts w:ascii="Arial" w:hAnsi="Arial" w:cs="Arial"/>
          <w:sz w:val="24"/>
          <w:szCs w:val="24"/>
        </w:rPr>
        <w:t xml:space="preserve"> e con il sostegno organizzativo, logistico e di raccolta fondi della Fondazione Rotary Club Milano. </w:t>
      </w:r>
    </w:p>
    <w:p w:rsidR="00F345FB" w:rsidRDefault="00F345FB" w:rsidP="00F345FB">
      <w:pPr>
        <w:tabs>
          <w:tab w:val="left" w:pos="851"/>
        </w:tabs>
        <w:spacing w:after="120"/>
        <w:jc w:val="both"/>
        <w:rPr>
          <w:rFonts w:ascii="Arial" w:hAnsi="Arial" w:cs="Arial"/>
          <w:sz w:val="24"/>
          <w:szCs w:val="24"/>
        </w:rPr>
      </w:pPr>
      <w:r>
        <w:rPr>
          <w:rFonts w:ascii="Arial" w:hAnsi="Arial" w:cs="Arial"/>
          <w:sz w:val="24"/>
          <w:szCs w:val="24"/>
        </w:rPr>
        <w:t xml:space="preserve">Un socio del Rotary Club Milano Nord Ovest, insieme ad un socio del Rotary Club Norimberga, si è occupato di negoziare e selezionare un fornitore di latte in polvere (la società </w:t>
      </w:r>
      <w:proofErr w:type="spellStart"/>
      <w:r>
        <w:rPr>
          <w:rFonts w:ascii="Arial" w:hAnsi="Arial" w:cs="Arial"/>
          <w:sz w:val="24"/>
          <w:szCs w:val="24"/>
        </w:rPr>
        <w:t>Hipp</w:t>
      </w:r>
      <w:proofErr w:type="spellEnd"/>
      <w:r>
        <w:rPr>
          <w:rFonts w:ascii="Arial" w:hAnsi="Arial" w:cs="Arial"/>
          <w:sz w:val="24"/>
          <w:szCs w:val="24"/>
        </w:rPr>
        <w:t xml:space="preserve"> che generosamente ha dato il prodotto a prezzi ottimi) e di organizzare due spedizioni tramite DHL (che ha fornito assistenza e ha praticato prezzi più bassi possibili) per un totale di oltre una tonnellata di prodotto, contribuendo a circa un decimo del latte in polvere che l’Associazione dei Rotary Club in Libano ha distribuito in tutto il paese. Il servizio logistico organizzato dai Rotary Club Libanesi ha permesso una rapidissima distribuzione del latte alle famiglie più bisognose. Teniamo a sottolineare che il Rotary Club Beirut </w:t>
      </w:r>
      <w:proofErr w:type="spellStart"/>
      <w:r>
        <w:rPr>
          <w:rFonts w:ascii="Arial" w:hAnsi="Arial" w:cs="Arial"/>
          <w:sz w:val="24"/>
          <w:szCs w:val="24"/>
        </w:rPr>
        <w:t>Cedars</w:t>
      </w:r>
      <w:proofErr w:type="spellEnd"/>
      <w:r>
        <w:rPr>
          <w:rFonts w:ascii="Arial" w:hAnsi="Arial" w:cs="Arial"/>
          <w:sz w:val="24"/>
          <w:szCs w:val="24"/>
        </w:rPr>
        <w:t>, per il suo eccezionale impegno per sostenere la popolazione del paese, ha vinto il premio come miglior Club del Distretto 2452.</w:t>
      </w:r>
    </w:p>
    <w:p w:rsidR="00F345FB" w:rsidRDefault="00F345FB" w:rsidP="00F345FB">
      <w:pPr>
        <w:tabs>
          <w:tab w:val="left" w:pos="851"/>
        </w:tabs>
        <w:spacing w:after="120"/>
        <w:jc w:val="both"/>
        <w:rPr>
          <w:rFonts w:ascii="Arial" w:hAnsi="Arial" w:cs="Arial"/>
          <w:sz w:val="24"/>
          <w:szCs w:val="24"/>
        </w:rPr>
      </w:pPr>
      <w:r>
        <w:rPr>
          <w:rFonts w:ascii="Arial" w:hAnsi="Arial" w:cs="Arial"/>
          <w:sz w:val="24"/>
          <w:szCs w:val="24"/>
        </w:rPr>
        <w:t>Il Rotary Club Milano Nord-Ovest è sempre in contatto con gli Amici rotariani del Libano per studiare altre necessità nei prossimi mesi per aiutare questo paese così duramente provato.</w:t>
      </w:r>
    </w:p>
    <w:p w:rsidR="00F345FB" w:rsidRDefault="00F345FB" w:rsidP="00F345FB">
      <w:pPr>
        <w:tabs>
          <w:tab w:val="left" w:pos="851"/>
        </w:tabs>
        <w:spacing w:after="120"/>
        <w:rPr>
          <w:rFonts w:ascii="Arial" w:hAnsi="Arial" w:cs="Arial"/>
          <w:sz w:val="24"/>
          <w:szCs w:val="24"/>
        </w:rPr>
      </w:pPr>
      <w:r>
        <w:rPr>
          <w:rFonts w:ascii="Arial" w:hAnsi="Arial" w:cs="Arial"/>
          <w:sz w:val="24"/>
          <w:szCs w:val="24"/>
        </w:rPr>
        <w:t>Barbara Martellini - Presidente Commissione Azione Internazionale RC Milano Nord Ovest</w:t>
      </w:r>
    </w:p>
    <w:p w:rsidR="00F345FB" w:rsidRDefault="00F345FB" w:rsidP="00F345FB">
      <w:pPr>
        <w:tabs>
          <w:tab w:val="left" w:pos="851"/>
        </w:tabs>
        <w:spacing w:after="120"/>
        <w:rPr>
          <w:rFonts w:ascii="Arial" w:hAnsi="Arial" w:cs="Arial"/>
          <w:sz w:val="24"/>
          <w:szCs w:val="24"/>
        </w:rPr>
      </w:pPr>
      <w:r>
        <w:rPr>
          <w:rFonts w:ascii="Arial" w:hAnsi="Arial" w:cs="Arial"/>
          <w:sz w:val="24"/>
          <w:szCs w:val="24"/>
        </w:rPr>
        <w:t xml:space="preserve">Giovanni Bottini – Responsabile Progetto RC e </w:t>
      </w:r>
      <w:proofErr w:type="spellStart"/>
      <w:r>
        <w:rPr>
          <w:rFonts w:ascii="Arial" w:hAnsi="Arial" w:cs="Arial"/>
          <w:sz w:val="24"/>
          <w:szCs w:val="24"/>
        </w:rPr>
        <w:t>Past</w:t>
      </w:r>
      <w:proofErr w:type="spellEnd"/>
      <w:r>
        <w:rPr>
          <w:rFonts w:ascii="Arial" w:hAnsi="Arial" w:cs="Arial"/>
          <w:sz w:val="24"/>
          <w:szCs w:val="24"/>
        </w:rPr>
        <w:t xml:space="preserve"> </w:t>
      </w:r>
      <w:proofErr w:type="spellStart"/>
      <w:r>
        <w:rPr>
          <w:rFonts w:ascii="Arial" w:hAnsi="Arial" w:cs="Arial"/>
          <w:sz w:val="24"/>
          <w:szCs w:val="24"/>
        </w:rPr>
        <w:t>President</w:t>
      </w:r>
      <w:proofErr w:type="spellEnd"/>
      <w:r>
        <w:rPr>
          <w:rFonts w:ascii="Arial" w:hAnsi="Arial" w:cs="Arial"/>
          <w:sz w:val="24"/>
          <w:szCs w:val="24"/>
        </w:rPr>
        <w:t xml:space="preserve"> RC Milano Nord Ovest</w:t>
      </w:r>
    </w:p>
    <w:p w:rsidR="00F345FB" w:rsidRDefault="00F345FB" w:rsidP="00F345FB">
      <w:pPr>
        <w:tabs>
          <w:tab w:val="left" w:pos="851"/>
        </w:tabs>
        <w:spacing w:after="120"/>
        <w:rPr>
          <w:rFonts w:ascii="Arial" w:hAnsi="Arial" w:cs="Arial"/>
          <w:sz w:val="24"/>
          <w:szCs w:val="24"/>
        </w:rPr>
      </w:pPr>
      <w:r>
        <w:rPr>
          <w:rFonts w:ascii="Arial" w:hAnsi="Arial" w:cs="Arial"/>
          <w:sz w:val="24"/>
          <w:szCs w:val="24"/>
        </w:rPr>
        <w:t>Progetto realizzato in collaborazione con Fondazione Rotary Club Milano.</w:t>
      </w:r>
    </w:p>
    <w:p w:rsidR="00F345FB" w:rsidRDefault="00F345FB" w:rsidP="00F345FB">
      <w:pPr>
        <w:tabs>
          <w:tab w:val="left" w:pos="851"/>
        </w:tabs>
        <w:spacing w:after="120"/>
        <w:rPr>
          <w:rFonts w:ascii="Arial" w:hAnsi="Arial" w:cs="Arial"/>
          <w:sz w:val="28"/>
          <w:szCs w:val="28"/>
        </w:rPr>
      </w:pPr>
    </w:p>
    <w:p w:rsidR="0006023E" w:rsidRDefault="0006023E"/>
    <w:sectPr w:rsidR="000602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14"/>
    <w:rsid w:val="0006023E"/>
    <w:rsid w:val="00535914"/>
    <w:rsid w:val="00F345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1D17"/>
  <w15:chartTrackingRefBased/>
  <w15:docId w15:val="{FBE11391-2A88-45D7-A114-CAD382E6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45FB"/>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8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485</Words>
  <Characters>2768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2</cp:revision>
  <dcterms:created xsi:type="dcterms:W3CDTF">2022-12-05T10:36:00Z</dcterms:created>
  <dcterms:modified xsi:type="dcterms:W3CDTF">2022-12-05T10:39:00Z</dcterms:modified>
</cp:coreProperties>
</file>